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D09" w:rsidRPr="00203D09" w:rsidRDefault="000A4F87" w:rsidP="00203D09">
      <w:pPr>
        <w:ind w:left="1440" w:right="1440"/>
        <w:rPr>
          <w:b/>
        </w:rPr>
      </w:pPr>
      <w:r>
        <w:rPr>
          <w:b/>
        </w:rPr>
        <w:t xml:space="preserve">FOR IMMEDIATE RELEASE </w:t>
      </w:r>
    </w:p>
    <w:p w:rsidR="00203D09" w:rsidRPr="00203D09" w:rsidRDefault="00203D09" w:rsidP="00203D09">
      <w:pPr>
        <w:ind w:left="1440" w:right="1440"/>
        <w:rPr>
          <w:b/>
        </w:rPr>
      </w:pPr>
    </w:p>
    <w:p w:rsidR="00203D09" w:rsidRPr="00203D09" w:rsidRDefault="00203D09" w:rsidP="00203D09">
      <w:pPr>
        <w:ind w:left="1440" w:right="1440"/>
        <w:jc w:val="center"/>
        <w:rPr>
          <w:b/>
        </w:rPr>
      </w:pPr>
      <w:r w:rsidRPr="00203D09">
        <w:rPr>
          <w:b/>
        </w:rPr>
        <w:t>City of Decatur Municipal Government Update</w:t>
      </w:r>
      <w:r w:rsidR="00E365DF">
        <w:rPr>
          <w:b/>
        </w:rPr>
        <w:t xml:space="preserve"> </w:t>
      </w:r>
      <w:r w:rsidRPr="00203D09">
        <w:rPr>
          <w:b/>
        </w:rPr>
        <w:t xml:space="preserve">– </w:t>
      </w:r>
      <w:r w:rsidR="008921FA">
        <w:rPr>
          <w:b/>
        </w:rPr>
        <w:t>Wednesday, March 25</w:t>
      </w:r>
    </w:p>
    <w:p w:rsidR="008921FA" w:rsidRDefault="008921FA" w:rsidP="008921FA">
      <w:pPr>
        <w:ind w:left="1440" w:right="1440"/>
      </w:pPr>
    </w:p>
    <w:p w:rsidR="008921FA" w:rsidRDefault="008921FA" w:rsidP="008921FA">
      <w:pPr>
        <w:ind w:left="1440" w:right="1440"/>
      </w:pPr>
      <w:r>
        <w:t xml:space="preserve">The City of Decatur would like to thank our residents for the kindness that we saw in our tornado shelters last night. </w:t>
      </w:r>
    </w:p>
    <w:p w:rsidR="008921FA" w:rsidRDefault="008921FA" w:rsidP="008921FA">
      <w:pPr>
        <w:ind w:left="1440" w:right="1440"/>
      </w:pPr>
    </w:p>
    <w:p w:rsidR="008921FA" w:rsidRDefault="008921FA" w:rsidP="008921FA">
      <w:pPr>
        <w:ind w:left="1440" w:right="1440"/>
      </w:pPr>
      <w:r>
        <w:t xml:space="preserve">Decatur was blessed with minimal damage, with just one tree down on </w:t>
      </w:r>
      <w:proofErr w:type="spellStart"/>
      <w:r>
        <w:t>Austinville</w:t>
      </w:r>
      <w:proofErr w:type="spellEnd"/>
      <w:r>
        <w:t xml:space="preserve"> Road. </w:t>
      </w:r>
    </w:p>
    <w:p w:rsidR="008921FA" w:rsidRDefault="008921FA" w:rsidP="008921FA">
      <w:pPr>
        <w:ind w:left="1440" w:right="1440"/>
      </w:pPr>
    </w:p>
    <w:p w:rsidR="008921FA" w:rsidRDefault="008921FA" w:rsidP="008921FA">
      <w:pPr>
        <w:ind w:left="1440" w:right="1440"/>
      </w:pPr>
      <w:r>
        <w:t>Last night, we saw that our inclement weather plan worked very well. We were able to quickly and efficiently implement social distancing, to the best of our abilities, by having separate, secure locations for both healthy residents and for those who felt sick.</w:t>
      </w:r>
    </w:p>
    <w:p w:rsidR="008921FA" w:rsidRDefault="008921FA" w:rsidP="008921FA">
      <w:pPr>
        <w:ind w:left="1440" w:right="1440"/>
      </w:pPr>
    </w:p>
    <w:p w:rsidR="008921FA" w:rsidRPr="008921FA" w:rsidRDefault="008921FA" w:rsidP="008921FA">
      <w:pPr>
        <w:ind w:left="1440" w:right="1440"/>
        <w:rPr>
          <w:b/>
        </w:rPr>
      </w:pPr>
      <w:r w:rsidRPr="008921FA">
        <w:rPr>
          <w:b/>
        </w:rPr>
        <w:t xml:space="preserve">Small Business Support </w:t>
      </w:r>
    </w:p>
    <w:p w:rsidR="008921FA" w:rsidRDefault="008921FA" w:rsidP="008921FA">
      <w:pPr>
        <w:ind w:left="1440" w:right="1440"/>
      </w:pPr>
    </w:p>
    <w:p w:rsidR="008921FA" w:rsidRDefault="008921FA" w:rsidP="008921FA">
      <w:pPr>
        <w:ind w:left="1440" w:right="1440"/>
      </w:pPr>
      <w:r>
        <w:t xml:space="preserve">In this time, it is crucial that we, as citizens, continue to patronize our local shops, stores, restaurants, and service providers. Pay and schedule ahead </w:t>
      </w:r>
      <w:r>
        <w:t xml:space="preserve">for </w:t>
      </w:r>
      <w:r>
        <w:t xml:space="preserve">any appointments for service, if you can. Buy a gift card from your favorite independent retail store. </w:t>
      </w:r>
      <w:bookmarkStart w:id="0" w:name="_GoBack"/>
      <w:bookmarkEnd w:id="0"/>
      <w:r>
        <w:t xml:space="preserve">Call ahead for a pick-up or delivery order from one of your favorite Decatur restaurants – all while still practicing social distancing. </w:t>
      </w:r>
    </w:p>
    <w:p w:rsidR="008921FA" w:rsidRDefault="008921FA" w:rsidP="008921FA">
      <w:pPr>
        <w:ind w:left="1440" w:right="1440"/>
      </w:pPr>
    </w:p>
    <w:p w:rsidR="008921FA" w:rsidRPr="008921FA" w:rsidRDefault="008921FA" w:rsidP="008921FA">
      <w:pPr>
        <w:ind w:left="1440" w:right="1440"/>
        <w:rPr>
          <w:b/>
        </w:rPr>
      </w:pPr>
      <w:r w:rsidRPr="008921FA">
        <w:rPr>
          <w:b/>
        </w:rPr>
        <w:t xml:space="preserve">Departmental Updates </w:t>
      </w:r>
    </w:p>
    <w:p w:rsidR="008921FA" w:rsidRDefault="008921FA" w:rsidP="008921FA">
      <w:pPr>
        <w:ind w:right="1440"/>
      </w:pPr>
    </w:p>
    <w:p w:rsidR="008921FA" w:rsidRDefault="008921FA" w:rsidP="008921FA">
      <w:pPr>
        <w:ind w:left="1440" w:right="1440"/>
      </w:pPr>
      <w:r>
        <w:t xml:space="preserve">Yesterday marked the confirmation of Morgan County’s first two cases. City Hall remains open and is complying with the guidelines outlined by the Alabama Department of Public Health and the CDC. We are still providing uninterrupted services, and our departments are continuing their daily work through our modified staffing plan. </w:t>
      </w:r>
    </w:p>
    <w:p w:rsidR="008921FA" w:rsidRDefault="008921FA" w:rsidP="008921FA">
      <w:pPr>
        <w:ind w:right="1440"/>
      </w:pPr>
    </w:p>
    <w:p w:rsidR="008921FA" w:rsidRDefault="008921FA" w:rsidP="008921FA">
      <w:pPr>
        <w:ind w:left="1440" w:right="1440"/>
      </w:pPr>
      <w:r>
        <w:t xml:space="preserve">Decatur Parks &amp; Recreation has temporarily closed all playgrounds. Parks and trails remain open, but we want to remind residents to follow social distancing guidelines, if they do choose to get some fresh air at one of these locations. </w:t>
      </w:r>
    </w:p>
    <w:p w:rsidR="008921FA" w:rsidRDefault="008921FA" w:rsidP="008921FA">
      <w:pPr>
        <w:ind w:left="1440" w:right="1440"/>
      </w:pPr>
    </w:p>
    <w:p w:rsidR="007E0B3F" w:rsidRDefault="008921FA" w:rsidP="008921FA">
      <w:pPr>
        <w:ind w:left="1440" w:right="1440"/>
      </w:pPr>
      <w:r>
        <w:t>The Recycling Department has cancelled April’s Household Waste Collection, which was scheduled for April 11.</w:t>
      </w:r>
    </w:p>
    <w:sectPr w:rsidR="007E0B3F">
      <w:headerReference w:type="default" r:id="rId7"/>
      <w:footerReference w:type="default" r:id="rId8"/>
      <w:pgSz w:w="12240" w:h="15840"/>
      <w:pgMar w:top="2880" w:right="0" w:bottom="1440" w:left="0" w:header="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E45" w:rsidRDefault="00B23E45">
      <w:r>
        <w:separator/>
      </w:r>
    </w:p>
  </w:endnote>
  <w:endnote w:type="continuationSeparator" w:id="0">
    <w:p w:rsidR="00B23E45" w:rsidRDefault="00B2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3F" w:rsidRDefault="007E0B3F">
    <w:pPr>
      <w:pStyle w:val="Footer"/>
      <w:ind w:right="900"/>
      <w:jc w:val="right"/>
      <w:rPr>
        <w:sz w:val="18"/>
      </w:rPr>
    </w:pPr>
    <w:r>
      <w:rPr>
        <w:sz w:val="18"/>
      </w:rPr>
      <w:t>Decatur City Hall  •  402 Lee Street, NE  •  Post Office Box 488  •  Decatur, AL 35602-0488</w:t>
    </w:r>
  </w:p>
  <w:p w:rsidR="007E0B3F" w:rsidRDefault="007E0B3F">
    <w:pPr>
      <w:pStyle w:val="Footer"/>
      <w:ind w:right="900"/>
      <w:jc w:val="right"/>
      <w:rPr>
        <w:sz w:val="18"/>
      </w:rPr>
    </w:pPr>
    <w:r>
      <w:rPr>
        <w:sz w:val="18"/>
      </w:rPr>
      <w:t xml:space="preserve"> Phone (256) 341-4502  •  Fax (256) 341-4504  •  www.DecaturAlabamaUSA.com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E45" w:rsidRDefault="00B23E45">
      <w:r>
        <w:separator/>
      </w:r>
    </w:p>
  </w:footnote>
  <w:footnote w:type="continuationSeparator" w:id="0">
    <w:p w:rsidR="00B23E45" w:rsidRDefault="00B23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3F" w:rsidRDefault="00203D09">
    <w:pPr>
      <w:pStyle w:val="Header"/>
      <w:ind w:right="900"/>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3251835</wp:posOffset>
              </wp:positionH>
              <wp:positionV relativeFrom="paragraph">
                <wp:posOffset>1259840</wp:posOffset>
              </wp:positionV>
              <wp:extent cx="3657600" cy="6858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B3F" w:rsidRDefault="007E0B3F">
                          <w:pPr>
                            <w:jc w:val="right"/>
                            <w:rPr>
                              <w:b/>
                            </w:rPr>
                          </w:pPr>
                          <w:r>
                            <w:rPr>
                              <w:b/>
                            </w:rPr>
                            <w:t>Office of the Mayor</w:t>
                          </w:r>
                        </w:p>
                        <w:p w:rsidR="007E0B3F" w:rsidRDefault="007E0B3F">
                          <w:pPr>
                            <w:jc w:val="right"/>
                            <w:rPr>
                              <w:i/>
                              <w:sz w:val="20"/>
                            </w:rPr>
                          </w:pPr>
                          <w:r>
                            <w:rPr>
                              <w:i/>
                              <w:sz w:val="20"/>
                            </w:rPr>
                            <w:t>Tab Bowling, Mayor</w:t>
                          </w:r>
                        </w:p>
                        <w:p w:rsidR="007E0B3F" w:rsidRDefault="007E0B3F">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6.05pt;margin-top:99.2pt;width:4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" stroked="f">
              <v:textbox>
                <w:txbxContent>
                  <w:p w:rsidR="007E0B3F" w:rsidRDefault="007E0B3F">
                    <w:pPr>
                      <w:jc w:val="right"/>
                      <w:rPr>
                        <w:b/>
                      </w:rPr>
                    </w:pPr>
                    <w:r>
                      <w:rPr>
                        <w:b/>
                      </w:rPr>
                      <w:t>Office of the Mayor</w:t>
                    </w:r>
                  </w:p>
                  <w:p w:rsidR="007E0B3F" w:rsidRDefault="007E0B3F">
                    <w:pPr>
                      <w:jc w:val="right"/>
                      <w:rPr>
                        <w:i/>
                        <w:sz w:val="20"/>
                      </w:rPr>
                    </w:pPr>
                    <w:r>
                      <w:rPr>
                        <w:i/>
                        <w:sz w:val="20"/>
                      </w:rPr>
                      <w:t>Tab Bowling, Mayor</w:t>
                    </w:r>
                  </w:p>
                  <w:p w:rsidR="007E0B3F" w:rsidRDefault="007E0B3F">
                    <w:pPr>
                      <w:jc w:val="right"/>
                      <w:rPr>
                        <w:b/>
                      </w:rPr>
                    </w:pPr>
                  </w:p>
                </w:txbxContent>
              </v:textbox>
            </v:shape>
          </w:pict>
        </mc:Fallback>
      </mc:AlternateContent>
    </w:r>
    <w:r>
      <w:rPr>
        <w:noProof/>
      </w:rPr>
      <w:drawing>
        <wp:inline distT="0" distB="0" distL="0" distR="0">
          <wp:extent cx="7778115" cy="1437005"/>
          <wp:effectExtent l="0" t="0" r="0" b="0"/>
          <wp:docPr id="1" name="Picture 1" descr="DEC_letterheadtempl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_letterheadtempla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14370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374D8"/>
    <w:multiLevelType w:val="hybridMultilevel"/>
    <w:tmpl w:val="9BFCC0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0EA6159"/>
    <w:multiLevelType w:val="hybridMultilevel"/>
    <w:tmpl w:val="DF3A72FC"/>
    <w:lvl w:ilvl="0" w:tplc="1548B0A2">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FB"/>
    <w:rsid w:val="00031A8C"/>
    <w:rsid w:val="00057C8F"/>
    <w:rsid w:val="000A4F87"/>
    <w:rsid w:val="00203D09"/>
    <w:rsid w:val="00223ACE"/>
    <w:rsid w:val="0028603C"/>
    <w:rsid w:val="003F70E7"/>
    <w:rsid w:val="004E7CFB"/>
    <w:rsid w:val="0050207B"/>
    <w:rsid w:val="00503A2F"/>
    <w:rsid w:val="005B6A2A"/>
    <w:rsid w:val="00637578"/>
    <w:rsid w:val="00666219"/>
    <w:rsid w:val="007E0B3F"/>
    <w:rsid w:val="008213A1"/>
    <w:rsid w:val="00833869"/>
    <w:rsid w:val="008921FA"/>
    <w:rsid w:val="00951CFC"/>
    <w:rsid w:val="00B10437"/>
    <w:rsid w:val="00B23E45"/>
    <w:rsid w:val="00B90BBE"/>
    <w:rsid w:val="00CD1677"/>
    <w:rsid w:val="00E31406"/>
    <w:rsid w:val="00E365DF"/>
    <w:rsid w:val="00E55F8F"/>
    <w:rsid w:val="00FE30A8"/>
    <w:rsid w:val="00FE4D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6741F507-955F-40AD-9A55-67EB729D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jc w:val="right"/>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1440" w:right="1440"/>
    </w:pPr>
  </w:style>
  <w:style w:type="paragraph" w:styleId="ListParagraph">
    <w:name w:val="List Paragraph"/>
    <w:basedOn w:val="Normal"/>
    <w:uiPriority w:val="72"/>
    <w:qFormat/>
    <w:rsid w:val="00B10437"/>
    <w:pPr>
      <w:ind w:left="720"/>
      <w:contextualSpacing/>
    </w:pPr>
  </w:style>
  <w:style w:type="paragraph" w:styleId="BalloonText">
    <w:name w:val="Balloon Text"/>
    <w:basedOn w:val="Normal"/>
    <w:link w:val="BalloonTextChar"/>
    <w:uiPriority w:val="99"/>
    <w:semiHidden/>
    <w:unhideWhenUsed/>
    <w:rsid w:val="00B90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1406</Characters>
  <Application>Microsoft Office Word</Application>
  <DocSecurity>0</DocSecurity>
  <Lines>40</Lines>
  <Paragraphs>17</Paragraphs>
  <ScaleCrop>false</ScaleCrop>
  <HeadingPairs>
    <vt:vector size="2" baseType="variant">
      <vt:variant>
        <vt:lpstr>Title</vt:lpstr>
      </vt:variant>
      <vt:variant>
        <vt:i4>1</vt:i4>
      </vt:variant>
    </vt:vector>
  </HeadingPairs>
  <TitlesOfParts>
    <vt:vector size="1" baseType="lpstr">
      <vt:lpstr>Text Goes Here</vt:lpstr>
    </vt:vector>
  </TitlesOfParts>
  <Company>McWhorter Communications, Inc.</Company>
  <LinksUpToDate>false</LinksUpToDate>
  <CharactersWithSpaces>1674</CharactersWithSpaces>
  <SharedDoc>false</SharedDoc>
  <HLinks>
    <vt:vector size="6" baseType="variant">
      <vt:variant>
        <vt:i4>4784192</vt:i4>
      </vt:variant>
      <vt:variant>
        <vt:i4>2066</vt:i4>
      </vt:variant>
      <vt:variant>
        <vt:i4>1025</vt:i4>
      </vt:variant>
      <vt:variant>
        <vt:i4>1</vt:i4>
      </vt:variant>
      <vt:variant>
        <vt:lpwstr>DEC_letterheadtemplate2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subject/>
  <dc:creator>Hood, Susan</dc:creator>
  <cp:keywords/>
  <dc:description/>
  <cp:lastModifiedBy>Long, Emily K</cp:lastModifiedBy>
  <cp:revision>2</cp:revision>
  <cp:lastPrinted>2020-03-23T14:16:00Z</cp:lastPrinted>
  <dcterms:created xsi:type="dcterms:W3CDTF">2020-03-25T17:37:00Z</dcterms:created>
  <dcterms:modified xsi:type="dcterms:W3CDTF">2020-03-25T17:37:00Z</dcterms:modified>
</cp:coreProperties>
</file>