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1C" w:rsidRDefault="0011421C" w:rsidP="0011421C">
      <w:pPr>
        <w:ind w:left="1440" w:right="1440"/>
        <w:rPr>
          <w:b/>
        </w:rPr>
      </w:pPr>
      <w:r>
        <w:rPr>
          <w:b/>
        </w:rPr>
        <w:t>FOR IMMEDIATE RELEASE</w:t>
      </w:r>
    </w:p>
    <w:p w:rsidR="0011421C" w:rsidRDefault="0011421C" w:rsidP="0011421C">
      <w:pPr>
        <w:ind w:left="1440" w:right="1440"/>
        <w:rPr>
          <w:b/>
        </w:rPr>
      </w:pPr>
    </w:p>
    <w:p w:rsidR="0011421C" w:rsidRDefault="0011421C" w:rsidP="0011421C">
      <w:pPr>
        <w:ind w:left="1440" w:right="1440"/>
        <w:rPr>
          <w:b/>
        </w:rPr>
      </w:pPr>
    </w:p>
    <w:p w:rsidR="00BB6DFB" w:rsidRDefault="00785AD9" w:rsidP="000D1F03">
      <w:pPr>
        <w:ind w:left="1440" w:right="1440"/>
        <w:jc w:val="center"/>
        <w:rPr>
          <w:b/>
        </w:rPr>
      </w:pPr>
      <w:r>
        <w:rPr>
          <w:b/>
        </w:rPr>
        <w:t>Decatur Animal Services</w:t>
      </w:r>
      <w:r w:rsidR="00C16D17">
        <w:rPr>
          <w:b/>
        </w:rPr>
        <w:t xml:space="preserve"> – </w:t>
      </w:r>
      <w:r w:rsidR="00FE379B">
        <w:rPr>
          <w:b/>
        </w:rPr>
        <w:t xml:space="preserve">Updated Visiting Procedures </w:t>
      </w:r>
    </w:p>
    <w:p w:rsidR="00194593" w:rsidRDefault="00194593" w:rsidP="000D1F03">
      <w:pPr>
        <w:ind w:left="1440" w:right="1440"/>
        <w:jc w:val="center"/>
        <w:rPr>
          <w:b/>
        </w:rPr>
      </w:pPr>
    </w:p>
    <w:p w:rsidR="00785AD9" w:rsidRDefault="00785AD9" w:rsidP="00785AD9">
      <w:pPr>
        <w:ind w:left="1440" w:right="1440"/>
      </w:pPr>
      <w:r>
        <w:t xml:space="preserve">Effective today, March 17, 2020, Decatur Animal Services will be temporarily providing service to the public by appointment only.  </w:t>
      </w:r>
    </w:p>
    <w:p w:rsidR="00785AD9" w:rsidRDefault="00785AD9" w:rsidP="00785AD9">
      <w:pPr>
        <w:ind w:left="1440" w:right="1440"/>
      </w:pPr>
    </w:p>
    <w:p w:rsidR="00785AD9" w:rsidRDefault="00785AD9" w:rsidP="00785AD9">
      <w:pPr>
        <w:ind w:left="1440" w:right="1440"/>
      </w:pPr>
      <w:r>
        <w:t>While our facility will still be operational, DAS w</w:t>
      </w:r>
      <w:r w:rsidR="00916C78">
        <w:t>ill h</w:t>
      </w:r>
      <w:bookmarkStart w:id="0" w:name="_GoBack"/>
      <w:r w:rsidR="00916C78">
        <w:t xml:space="preserve">ave </w:t>
      </w:r>
      <w:bookmarkEnd w:id="0"/>
      <w:r w:rsidR="00916C78">
        <w:t xml:space="preserve">slight modifications as listed below: </w:t>
      </w:r>
    </w:p>
    <w:p w:rsidR="00916C78" w:rsidRDefault="00916C78" w:rsidP="00785AD9">
      <w:pPr>
        <w:ind w:left="1440" w:right="1440"/>
      </w:pPr>
    </w:p>
    <w:p w:rsidR="00785AD9" w:rsidRDefault="00785AD9" w:rsidP="00785AD9">
      <w:pPr>
        <w:pStyle w:val="ListParagraph"/>
        <w:numPr>
          <w:ilvl w:val="0"/>
          <w:numId w:val="7"/>
        </w:numPr>
        <w:ind w:right="1440"/>
      </w:pPr>
      <w:r w:rsidRPr="00785AD9">
        <w:rPr>
          <w:b/>
        </w:rPr>
        <w:t>We will leave our main contact number on our front door and on our Facebook page</w:t>
      </w:r>
      <w:r>
        <w:rPr>
          <w:b/>
        </w:rPr>
        <w:t xml:space="preserve"> – contact us as you normally would. </w:t>
      </w:r>
      <w:r>
        <w:t xml:space="preserve">Adoptions and other arrangements can be discussed, after contact is made with our front desk staff. </w:t>
      </w:r>
    </w:p>
    <w:p w:rsidR="00785AD9" w:rsidRDefault="00785AD9" w:rsidP="00785AD9">
      <w:pPr>
        <w:pStyle w:val="ListParagraph"/>
        <w:numPr>
          <w:ilvl w:val="0"/>
          <w:numId w:val="7"/>
        </w:numPr>
        <w:ind w:right="1440"/>
      </w:pPr>
      <w:r w:rsidRPr="00785AD9">
        <w:rPr>
          <w:b/>
        </w:rPr>
        <w:t>Animal Control Officers will contin</w:t>
      </w:r>
      <w:r>
        <w:rPr>
          <w:b/>
        </w:rPr>
        <w:t>ue to be dispatched</w:t>
      </w:r>
      <w:r w:rsidR="00916C78">
        <w:rPr>
          <w:b/>
        </w:rPr>
        <w:t xml:space="preserve"> via Morgan County 911</w:t>
      </w:r>
      <w:r w:rsidRPr="00785AD9">
        <w:rPr>
          <w:b/>
        </w:rPr>
        <w:t>.</w:t>
      </w:r>
      <w:r>
        <w:rPr>
          <w:b/>
        </w:rPr>
        <w:t xml:space="preserve"> </w:t>
      </w:r>
      <w:r>
        <w:t>Our officers will limit animal intakes to emergencies and severe cases. Strays and owner-surrendered animals will be received based upon availability.</w:t>
      </w:r>
    </w:p>
    <w:p w:rsidR="00785AD9" w:rsidRDefault="00785AD9" w:rsidP="00785AD9">
      <w:pPr>
        <w:pStyle w:val="ListParagraph"/>
        <w:numPr>
          <w:ilvl w:val="0"/>
          <w:numId w:val="7"/>
        </w:numPr>
        <w:ind w:right="1440"/>
      </w:pPr>
      <w:r w:rsidRPr="00785AD9">
        <w:rPr>
          <w:b/>
        </w:rPr>
        <w:t>We will temporarily postpone normal volunteer activities and assistance until further notice.</w:t>
      </w:r>
      <w:r>
        <w:t xml:space="preserve"> Select volunteers may be subject to optional service, in the event of full-time staff reduction from illness. </w:t>
      </w:r>
    </w:p>
    <w:p w:rsidR="00B62989" w:rsidRPr="00DD06D7" w:rsidRDefault="00785AD9" w:rsidP="00785AD9">
      <w:pPr>
        <w:pStyle w:val="ListParagraph"/>
        <w:numPr>
          <w:ilvl w:val="0"/>
          <w:numId w:val="7"/>
        </w:numPr>
        <w:ind w:right="1440"/>
      </w:pPr>
      <w:r w:rsidRPr="00785AD9">
        <w:rPr>
          <w:b/>
        </w:rPr>
        <w:t>We will not temporarily kennel the household pets of those diagnosed with COVID-19.</w:t>
      </w:r>
      <w:r>
        <w:t xml:space="preserve"> We ask that pet owners take this time to create plans for the care of their animals and prepare in advance for any situation that they may face. </w:t>
      </w:r>
    </w:p>
    <w:p w:rsidR="00C90FED" w:rsidRDefault="00C90FED" w:rsidP="00FE379B">
      <w:pPr>
        <w:ind w:right="1440"/>
      </w:pPr>
    </w:p>
    <w:sectPr w:rsidR="00C90FED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A4" w:rsidRDefault="004C63A4">
      <w:r>
        <w:separator/>
      </w:r>
    </w:p>
  </w:endnote>
  <w:endnote w:type="continuationSeparator" w:id="0">
    <w:p w:rsidR="004C63A4" w:rsidRDefault="004C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ED" w:rsidRDefault="00C90FED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C90FED" w:rsidRDefault="00C90FED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A4" w:rsidRDefault="004C63A4">
      <w:r>
        <w:separator/>
      </w:r>
    </w:p>
  </w:footnote>
  <w:footnote w:type="continuationSeparator" w:id="0">
    <w:p w:rsidR="004C63A4" w:rsidRDefault="004C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ED" w:rsidRDefault="00EA46A6">
    <w:pPr>
      <w:pStyle w:val="Header"/>
      <w:ind w:right="900"/>
      <w:jc w:val="center"/>
    </w:pPr>
    <w:r>
      <w:rPr>
        <w:noProof/>
      </w:rPr>
      <w:drawing>
        <wp:inline distT="0" distB="0" distL="0" distR="0">
          <wp:extent cx="7772400" cy="1454150"/>
          <wp:effectExtent l="0" t="0" r="0" b="0"/>
          <wp:docPr id="1" name="Picture 1" descr="Exec Letr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ec Letr 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B9A"/>
    <w:multiLevelType w:val="hybridMultilevel"/>
    <w:tmpl w:val="2FB8F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A86C4B"/>
    <w:multiLevelType w:val="hybridMultilevel"/>
    <w:tmpl w:val="82520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AC5DD6"/>
    <w:multiLevelType w:val="hybridMultilevel"/>
    <w:tmpl w:val="98547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2A84B4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864089"/>
    <w:multiLevelType w:val="hybridMultilevel"/>
    <w:tmpl w:val="2A508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FC5C6C"/>
    <w:multiLevelType w:val="hybridMultilevel"/>
    <w:tmpl w:val="C04E0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2E49DE"/>
    <w:multiLevelType w:val="hybridMultilevel"/>
    <w:tmpl w:val="0D0E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D129F3"/>
    <w:multiLevelType w:val="hybridMultilevel"/>
    <w:tmpl w:val="0B2CD818"/>
    <w:lvl w:ilvl="0" w:tplc="9F6203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6"/>
    <w:rsid w:val="00030E56"/>
    <w:rsid w:val="000A1644"/>
    <w:rsid w:val="000A3683"/>
    <w:rsid w:val="000D1F03"/>
    <w:rsid w:val="000D6C04"/>
    <w:rsid w:val="0011421C"/>
    <w:rsid w:val="00194593"/>
    <w:rsid w:val="001A6A75"/>
    <w:rsid w:val="001E6E20"/>
    <w:rsid w:val="001F4827"/>
    <w:rsid w:val="002939ED"/>
    <w:rsid w:val="002A178E"/>
    <w:rsid w:val="002E4762"/>
    <w:rsid w:val="003415C4"/>
    <w:rsid w:val="003B269C"/>
    <w:rsid w:val="004174F0"/>
    <w:rsid w:val="00463EEF"/>
    <w:rsid w:val="004662EC"/>
    <w:rsid w:val="004C63A4"/>
    <w:rsid w:val="004F18DD"/>
    <w:rsid w:val="00522FE0"/>
    <w:rsid w:val="005246B4"/>
    <w:rsid w:val="005B031F"/>
    <w:rsid w:val="00644904"/>
    <w:rsid w:val="00660DA7"/>
    <w:rsid w:val="00697E79"/>
    <w:rsid w:val="006B0A0C"/>
    <w:rsid w:val="006C5334"/>
    <w:rsid w:val="006C61E0"/>
    <w:rsid w:val="006D1271"/>
    <w:rsid w:val="00785AD9"/>
    <w:rsid w:val="007E1D08"/>
    <w:rsid w:val="00816B3D"/>
    <w:rsid w:val="00891092"/>
    <w:rsid w:val="008C0CC2"/>
    <w:rsid w:val="008D0286"/>
    <w:rsid w:val="009041B8"/>
    <w:rsid w:val="00916C78"/>
    <w:rsid w:val="00965D60"/>
    <w:rsid w:val="009F4677"/>
    <w:rsid w:val="00A24F34"/>
    <w:rsid w:val="00A42C01"/>
    <w:rsid w:val="00A46397"/>
    <w:rsid w:val="00A5186F"/>
    <w:rsid w:val="00A84943"/>
    <w:rsid w:val="00AB65FB"/>
    <w:rsid w:val="00AE0E70"/>
    <w:rsid w:val="00B62989"/>
    <w:rsid w:val="00B847EB"/>
    <w:rsid w:val="00BB6DFB"/>
    <w:rsid w:val="00BF666B"/>
    <w:rsid w:val="00BF7674"/>
    <w:rsid w:val="00C158AC"/>
    <w:rsid w:val="00C16D17"/>
    <w:rsid w:val="00C90FED"/>
    <w:rsid w:val="00CB0C73"/>
    <w:rsid w:val="00CB314E"/>
    <w:rsid w:val="00CD2DCC"/>
    <w:rsid w:val="00D025A9"/>
    <w:rsid w:val="00D351A4"/>
    <w:rsid w:val="00D454E5"/>
    <w:rsid w:val="00DC15BC"/>
    <w:rsid w:val="00DD06D7"/>
    <w:rsid w:val="00E548CE"/>
    <w:rsid w:val="00E632CE"/>
    <w:rsid w:val="00EA46A6"/>
    <w:rsid w:val="00ED7D3C"/>
    <w:rsid w:val="00F2572A"/>
    <w:rsid w:val="00F26D1D"/>
    <w:rsid w:val="00FA1038"/>
    <w:rsid w:val="00FD19AC"/>
    <w:rsid w:val="00FE37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B9E064-84E1-4F25-B2D4-5010363A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22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78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194593"/>
    <w:rPr>
      <w:rFonts w:eastAsia="MS Mincho"/>
      <w:sz w:val="20"/>
    </w:rPr>
  </w:style>
  <w:style w:type="character" w:customStyle="1" w:styleId="EndnoteTextChar">
    <w:name w:val="Endnote Text Char"/>
    <w:basedOn w:val="DefaultParagraphFont"/>
    <w:link w:val="EndnoteText"/>
    <w:rsid w:val="00194593"/>
    <w:rPr>
      <w:rFonts w:eastAsia="MS Mincho"/>
    </w:rPr>
  </w:style>
  <w:style w:type="character" w:styleId="EndnoteReference">
    <w:name w:val="endnote reference"/>
    <w:basedOn w:val="DefaultParagraphFont"/>
    <w:rsid w:val="001945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7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1012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1187</CharactersWithSpaces>
  <SharedDoc>false</SharedDoc>
  <HLinks>
    <vt:vector size="6" baseType="variant">
      <vt:variant>
        <vt:i4>5242985</vt:i4>
      </vt:variant>
      <vt:variant>
        <vt:i4>2068</vt:i4>
      </vt:variant>
      <vt:variant>
        <vt:i4>1025</vt:i4>
      </vt:variant>
      <vt:variant>
        <vt:i4>1</vt:i4>
      </vt:variant>
      <vt:variant>
        <vt:lpwstr>Exec Letr Header2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Hood, Susan</dc:creator>
  <cp:lastModifiedBy>Long, Emily K</cp:lastModifiedBy>
  <cp:revision>4</cp:revision>
  <cp:lastPrinted>2020-03-16T20:25:00Z</cp:lastPrinted>
  <dcterms:created xsi:type="dcterms:W3CDTF">2020-03-17T15:30:00Z</dcterms:created>
  <dcterms:modified xsi:type="dcterms:W3CDTF">2020-03-17T16:41:00Z</dcterms:modified>
</cp:coreProperties>
</file>